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415540"/>
            <wp:effectExtent l="0" t="0" r="317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r>
        <w:drawing>
          <wp:inline distT="0" distB="0" distL="114300" distR="114300">
            <wp:extent cx="4267200" cy="4514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4267200" cy="45148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这个时候，软件包已经注入成功了！！</w:t>
      </w:r>
    </w:p>
    <w:p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你可以把发单软件包发给淘客了。</w:t>
      </w:r>
    </w:p>
    <w:p>
      <w:pPr>
        <w:rPr>
          <w:rFonts w:hint="eastAsia"/>
          <w:b/>
          <w:bCs/>
          <w:sz w:val="52"/>
          <w:szCs w:val="52"/>
          <w:lang w:val="en-US" w:eastAsia="zh-CN"/>
        </w:rPr>
      </w:pPr>
      <w:r>
        <w:drawing>
          <wp:inline distT="0" distB="0" distL="114300" distR="114300">
            <wp:extent cx="4381500" cy="2657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color w:val="FF0000"/>
          <w:sz w:val="52"/>
          <w:szCs w:val="52"/>
          <w:highlight w:val="yellow"/>
          <w:lang w:val="en-US" w:eastAsia="zh-CN"/>
        </w:rPr>
      </w:pPr>
      <w:r>
        <w:rPr>
          <w:rFonts w:hint="eastAsia"/>
          <w:b/>
          <w:bCs/>
          <w:color w:val="FF0000"/>
          <w:sz w:val="52"/>
          <w:szCs w:val="52"/>
          <w:highlight w:val="yellow"/>
          <w:lang w:val="en-US" w:eastAsia="zh-CN"/>
        </w:rPr>
        <w:t>如何检查是否注入成功：</w:t>
      </w:r>
    </w:p>
    <w:p>
      <w:r>
        <w:drawing>
          <wp:inline distT="0" distB="0" distL="114300" distR="114300">
            <wp:extent cx="5271135" cy="2594610"/>
            <wp:effectExtent l="0" t="0" r="571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94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解压发单软件包</w:t>
      </w:r>
    </w:p>
    <w:p>
      <w:r>
        <w:drawing>
          <wp:inline distT="0" distB="0" distL="114300" distR="114300">
            <wp:extent cx="5267960" cy="2715895"/>
            <wp:effectExtent l="0" t="0" r="889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1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运行主程序，如果看到招商列表跟联系方式就代表成功了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770" cy="3524885"/>
            <wp:effectExtent l="0" t="0" r="5080" b="184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524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DD289F"/>
    <w:rsid w:val="3B26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xiaoaoA</cp:lastModifiedBy>
  <dcterms:modified xsi:type="dcterms:W3CDTF">2019-04-21T04:01:19Z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